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D1ECC0" w14:textId="77777777" w:rsidR="00C70F53" w:rsidRPr="00C70F53" w:rsidRDefault="00C70F53" w:rsidP="00C70F53">
      <w:pPr>
        <w:shd w:val="clear" w:color="auto" w:fill="FFFFFF"/>
        <w:spacing w:after="225" w:line="240" w:lineRule="auto"/>
        <w:outlineLvl w:val="0"/>
        <w:rPr>
          <w:rFonts w:ascii="Arial" w:eastAsia="Times New Roman" w:hAnsi="Arial" w:cs="Arial"/>
          <w:b/>
          <w:bCs/>
          <w:color w:val="000000"/>
          <w:kern w:val="36"/>
          <w:sz w:val="30"/>
          <w:szCs w:val="30"/>
        </w:rPr>
      </w:pPr>
      <w:r w:rsidRPr="00C70F53">
        <w:rPr>
          <w:rFonts w:ascii="Arial" w:eastAsia="Times New Roman" w:hAnsi="Arial" w:cs="Arial"/>
          <w:b/>
          <w:bCs/>
          <w:color w:val="000000"/>
          <w:kern w:val="36"/>
          <w:sz w:val="30"/>
          <w:szCs w:val="30"/>
        </w:rPr>
        <w:t>RAS Year End Reporting</w:t>
      </w:r>
    </w:p>
    <w:p w14:paraId="4D746481" w14:textId="77777777" w:rsidR="00C70F53" w:rsidRPr="00C70F53" w:rsidRDefault="00C70F53" w:rsidP="00C70F53">
      <w:pPr>
        <w:shd w:val="clear" w:color="auto" w:fill="FFFFFF"/>
        <w:spacing w:after="264" w:line="360" w:lineRule="atLeast"/>
        <w:rPr>
          <w:rFonts w:ascii="Arial" w:eastAsia="Times New Roman" w:hAnsi="Arial" w:cs="Arial"/>
          <w:color w:val="000000"/>
          <w:sz w:val="20"/>
          <w:szCs w:val="20"/>
        </w:rPr>
      </w:pPr>
      <w:r w:rsidRPr="00C70F53">
        <w:rPr>
          <w:rFonts w:ascii="Arial" w:eastAsia="Times New Roman" w:hAnsi="Arial" w:cs="Arial"/>
          <w:color w:val="000000"/>
          <w:sz w:val="20"/>
          <w:szCs w:val="20"/>
        </w:rPr>
        <w:t>Rule Chapter 33 Section 10.2 requires each covered entity under the Rule to submit an annual report of restraint and seclusion data to the Maine Department of Education. This report is due October 15, 2020 for the school year July 1, 2020 to June 30, 2021 and is inclusive of all Special Education and other students.</w:t>
      </w:r>
    </w:p>
    <w:p w14:paraId="05409224" w14:textId="77777777" w:rsidR="00C70F53" w:rsidRPr="00C70F53" w:rsidRDefault="00C70F53" w:rsidP="00C70F53">
      <w:pPr>
        <w:shd w:val="clear" w:color="auto" w:fill="FFFFFF"/>
        <w:spacing w:after="264" w:line="360" w:lineRule="atLeast"/>
        <w:rPr>
          <w:rFonts w:ascii="Arial" w:eastAsia="Times New Roman" w:hAnsi="Arial" w:cs="Arial"/>
          <w:color w:val="000000"/>
          <w:sz w:val="20"/>
          <w:szCs w:val="20"/>
        </w:rPr>
      </w:pPr>
      <w:r w:rsidRPr="00C70F53">
        <w:rPr>
          <w:rFonts w:ascii="Arial" w:eastAsia="Times New Roman" w:hAnsi="Arial" w:cs="Arial"/>
          <w:color w:val="000000"/>
          <w:sz w:val="20"/>
          <w:szCs w:val="20"/>
        </w:rPr>
        <w:t xml:space="preserve">Please complete the following survey and include data for the number of physical restraints, </w:t>
      </w:r>
      <w:proofErr w:type="gramStart"/>
      <w:r w:rsidRPr="00C70F53">
        <w:rPr>
          <w:rFonts w:ascii="Arial" w:eastAsia="Times New Roman" w:hAnsi="Arial" w:cs="Arial"/>
          <w:color w:val="000000"/>
          <w:sz w:val="20"/>
          <w:szCs w:val="20"/>
        </w:rPr>
        <w:t>seclusions</w:t>
      </w:r>
      <w:proofErr w:type="gramEnd"/>
      <w:r w:rsidRPr="00C70F53">
        <w:rPr>
          <w:rFonts w:ascii="Arial" w:eastAsia="Times New Roman" w:hAnsi="Arial" w:cs="Arial"/>
          <w:color w:val="000000"/>
          <w:sz w:val="20"/>
          <w:szCs w:val="20"/>
        </w:rPr>
        <w:t xml:space="preserve"> and serious bodily injuries. SAU reports should NOT include the restraints and seclusions of their resident students that occur at a special purpose private school (or </w:t>
      </w:r>
      <w:proofErr w:type="gramStart"/>
      <w:r w:rsidRPr="00C70F53">
        <w:rPr>
          <w:rFonts w:ascii="Arial" w:eastAsia="Times New Roman" w:hAnsi="Arial" w:cs="Arial"/>
          <w:color w:val="000000"/>
          <w:sz w:val="20"/>
          <w:szCs w:val="20"/>
        </w:rPr>
        <w:t>other</w:t>
      </w:r>
      <w:proofErr w:type="gramEnd"/>
      <w:r w:rsidRPr="00C70F53">
        <w:rPr>
          <w:rFonts w:ascii="Arial" w:eastAsia="Times New Roman" w:hAnsi="Arial" w:cs="Arial"/>
          <w:color w:val="000000"/>
          <w:sz w:val="20"/>
          <w:szCs w:val="20"/>
        </w:rPr>
        <w:t xml:space="preserve"> out-of-district placement). Those restraints and seclusions must be reported by the special purpose private school.</w:t>
      </w:r>
    </w:p>
    <w:p w14:paraId="19332A6D" w14:textId="77777777" w:rsidR="00C70F53" w:rsidRPr="00C70F53" w:rsidRDefault="00C70F53" w:rsidP="00C70F53">
      <w:pPr>
        <w:shd w:val="clear" w:color="auto" w:fill="FFFFFF"/>
        <w:spacing w:after="264" w:line="360" w:lineRule="atLeast"/>
        <w:rPr>
          <w:rFonts w:ascii="Arial" w:eastAsia="Times New Roman" w:hAnsi="Arial" w:cs="Arial"/>
          <w:color w:val="000000"/>
          <w:sz w:val="20"/>
          <w:szCs w:val="20"/>
        </w:rPr>
      </w:pPr>
      <w:r w:rsidRPr="00C70F53">
        <w:rPr>
          <w:rFonts w:ascii="Arial" w:eastAsia="Times New Roman" w:hAnsi="Arial" w:cs="Arial"/>
          <w:color w:val="000000"/>
          <w:sz w:val="20"/>
          <w:szCs w:val="20"/>
        </w:rPr>
        <w:t>The definitions for each of these are:</w:t>
      </w:r>
    </w:p>
    <w:p w14:paraId="5AEF45AD" w14:textId="77777777" w:rsidR="00C70F53" w:rsidRPr="00C70F53" w:rsidRDefault="00C70F53" w:rsidP="00C70F53">
      <w:pPr>
        <w:shd w:val="clear" w:color="auto" w:fill="FFFFFF"/>
        <w:spacing w:after="264" w:line="360" w:lineRule="atLeast"/>
        <w:rPr>
          <w:rFonts w:ascii="Arial" w:eastAsia="Times New Roman" w:hAnsi="Arial" w:cs="Arial"/>
          <w:color w:val="000000"/>
          <w:sz w:val="20"/>
          <w:szCs w:val="20"/>
        </w:rPr>
      </w:pPr>
      <w:r w:rsidRPr="00C70F53">
        <w:rPr>
          <w:rFonts w:ascii="Arial" w:eastAsia="Times New Roman" w:hAnsi="Arial" w:cs="Arial"/>
          <w:b/>
          <w:bCs/>
          <w:color w:val="000000"/>
          <w:sz w:val="20"/>
          <w:szCs w:val="20"/>
        </w:rPr>
        <w:t>Section 1.0 </w:t>
      </w:r>
      <w:r w:rsidRPr="00C70F53">
        <w:rPr>
          <w:rFonts w:ascii="Arial" w:eastAsia="Times New Roman" w:hAnsi="Arial" w:cs="Arial"/>
          <w:color w:val="000000"/>
          <w:sz w:val="20"/>
          <w:szCs w:val="20"/>
        </w:rPr>
        <w:t xml:space="preserve">This is the number of enrollments for the entire school year (7/1 to 6/30). This can be found in the Attending Student Download report. If any student has left during the school year and then </w:t>
      </w:r>
      <w:proofErr w:type="gramStart"/>
      <w:r w:rsidRPr="00C70F53">
        <w:rPr>
          <w:rFonts w:ascii="Arial" w:eastAsia="Times New Roman" w:hAnsi="Arial" w:cs="Arial"/>
          <w:color w:val="000000"/>
          <w:sz w:val="20"/>
          <w:szCs w:val="20"/>
        </w:rPr>
        <w:t>returned</w:t>
      </w:r>
      <w:proofErr w:type="gramEnd"/>
      <w:r w:rsidRPr="00C70F53">
        <w:rPr>
          <w:rFonts w:ascii="Arial" w:eastAsia="Times New Roman" w:hAnsi="Arial" w:cs="Arial"/>
          <w:color w:val="000000"/>
          <w:sz w:val="20"/>
          <w:szCs w:val="20"/>
        </w:rPr>
        <w:t xml:space="preserve"> they should not be counted twice for this number.</w:t>
      </w:r>
    </w:p>
    <w:p w14:paraId="2850F2E3" w14:textId="77777777" w:rsidR="00C70F53" w:rsidRPr="00C70F53" w:rsidRDefault="00C70F53" w:rsidP="00C70F53">
      <w:pPr>
        <w:shd w:val="clear" w:color="auto" w:fill="FFFFFF"/>
        <w:spacing w:after="264" w:line="360" w:lineRule="atLeast"/>
        <w:rPr>
          <w:rFonts w:ascii="Arial" w:eastAsia="Times New Roman" w:hAnsi="Arial" w:cs="Arial"/>
          <w:color w:val="000000"/>
          <w:sz w:val="20"/>
          <w:szCs w:val="20"/>
        </w:rPr>
      </w:pPr>
      <w:r w:rsidRPr="00C70F53">
        <w:rPr>
          <w:rFonts w:ascii="Arial" w:eastAsia="Times New Roman" w:hAnsi="Arial" w:cs="Arial"/>
          <w:b/>
          <w:bCs/>
          <w:color w:val="000000"/>
          <w:sz w:val="20"/>
          <w:szCs w:val="20"/>
        </w:rPr>
        <w:t>Section 2.16</w:t>
      </w:r>
      <w:r w:rsidRPr="00C70F53">
        <w:rPr>
          <w:rFonts w:ascii="Arial" w:eastAsia="Times New Roman" w:hAnsi="Arial" w:cs="Arial"/>
          <w:color w:val="000000"/>
          <w:sz w:val="20"/>
          <w:szCs w:val="20"/>
        </w:rPr>
        <w:t xml:space="preserve"> Physical Restraint is an intervention that restricts a student's freedom of movement or normal access to his or her </w:t>
      </w:r>
      <w:proofErr w:type="gramStart"/>
      <w:r w:rsidRPr="00C70F53">
        <w:rPr>
          <w:rFonts w:ascii="Arial" w:eastAsia="Times New Roman" w:hAnsi="Arial" w:cs="Arial"/>
          <w:color w:val="000000"/>
          <w:sz w:val="20"/>
          <w:szCs w:val="20"/>
        </w:rPr>
        <w:t>body, and</w:t>
      </w:r>
      <w:proofErr w:type="gramEnd"/>
      <w:r w:rsidRPr="00C70F53">
        <w:rPr>
          <w:rFonts w:ascii="Arial" w:eastAsia="Times New Roman" w:hAnsi="Arial" w:cs="Arial"/>
          <w:color w:val="000000"/>
          <w:sz w:val="20"/>
          <w:szCs w:val="20"/>
        </w:rPr>
        <w:t xml:space="preserve"> includes physically moving a student who has not moved voluntarily. Physical restraint does not include:</w:t>
      </w:r>
    </w:p>
    <w:p w14:paraId="4482BDAA" w14:textId="77777777" w:rsidR="00C70F53" w:rsidRPr="00C70F53" w:rsidRDefault="00C70F53" w:rsidP="00C70F53">
      <w:pPr>
        <w:numPr>
          <w:ilvl w:val="0"/>
          <w:numId w:val="1"/>
        </w:numPr>
        <w:shd w:val="clear" w:color="auto" w:fill="FFFFFF"/>
        <w:spacing w:before="100" w:beforeAutospacing="1" w:after="100" w:afterAutospacing="1" w:line="360" w:lineRule="atLeast"/>
        <w:ind w:left="600"/>
        <w:rPr>
          <w:rFonts w:ascii="Arial" w:eastAsia="Times New Roman" w:hAnsi="Arial" w:cs="Arial"/>
          <w:color w:val="000000"/>
          <w:sz w:val="20"/>
          <w:szCs w:val="20"/>
        </w:rPr>
      </w:pPr>
      <w:r w:rsidRPr="00C70F53">
        <w:rPr>
          <w:rFonts w:ascii="Arial" w:eastAsia="Times New Roman" w:hAnsi="Arial" w:cs="Arial"/>
          <w:color w:val="000000"/>
          <w:sz w:val="20"/>
          <w:szCs w:val="20"/>
        </w:rPr>
        <w:t xml:space="preserve">Physical </w:t>
      </w:r>
      <w:proofErr w:type="gramStart"/>
      <w:r w:rsidRPr="00C70F53">
        <w:rPr>
          <w:rFonts w:ascii="Arial" w:eastAsia="Times New Roman" w:hAnsi="Arial" w:cs="Arial"/>
          <w:color w:val="000000"/>
          <w:sz w:val="20"/>
          <w:szCs w:val="20"/>
        </w:rPr>
        <w:t>escort;</w:t>
      </w:r>
      <w:proofErr w:type="gramEnd"/>
      <w:r w:rsidRPr="00C70F53">
        <w:rPr>
          <w:rFonts w:ascii="Arial" w:eastAsia="Times New Roman" w:hAnsi="Arial" w:cs="Arial"/>
          <w:color w:val="000000"/>
          <w:sz w:val="20"/>
          <w:szCs w:val="20"/>
        </w:rPr>
        <w:t xml:space="preserve"> is temporary touching or holding for the purpose of including a student to walk to another location, including assisting the student to the student's feet in order to be escorted.</w:t>
      </w:r>
    </w:p>
    <w:p w14:paraId="66B2FC5F" w14:textId="77777777" w:rsidR="00C70F53" w:rsidRPr="00C70F53" w:rsidRDefault="00C70F53" w:rsidP="00C70F53">
      <w:pPr>
        <w:numPr>
          <w:ilvl w:val="0"/>
          <w:numId w:val="1"/>
        </w:numPr>
        <w:shd w:val="clear" w:color="auto" w:fill="FFFFFF"/>
        <w:spacing w:before="100" w:beforeAutospacing="1" w:after="100" w:afterAutospacing="1" w:line="360" w:lineRule="atLeast"/>
        <w:ind w:left="600"/>
        <w:rPr>
          <w:rFonts w:ascii="Arial" w:eastAsia="Times New Roman" w:hAnsi="Arial" w:cs="Arial"/>
          <w:color w:val="000000"/>
          <w:sz w:val="20"/>
          <w:szCs w:val="20"/>
        </w:rPr>
      </w:pPr>
      <w:r w:rsidRPr="00C70F53">
        <w:rPr>
          <w:rFonts w:ascii="Arial" w:eastAsia="Times New Roman" w:hAnsi="Arial" w:cs="Arial"/>
          <w:color w:val="000000"/>
          <w:sz w:val="20"/>
          <w:szCs w:val="20"/>
        </w:rPr>
        <w:t xml:space="preserve">Physical </w:t>
      </w:r>
      <w:proofErr w:type="gramStart"/>
      <w:r w:rsidRPr="00C70F53">
        <w:rPr>
          <w:rFonts w:ascii="Arial" w:eastAsia="Times New Roman" w:hAnsi="Arial" w:cs="Arial"/>
          <w:color w:val="000000"/>
          <w:sz w:val="20"/>
          <w:szCs w:val="20"/>
        </w:rPr>
        <w:t>prompt;</w:t>
      </w:r>
      <w:proofErr w:type="gramEnd"/>
      <w:r w:rsidRPr="00C70F53">
        <w:rPr>
          <w:rFonts w:ascii="Arial" w:eastAsia="Times New Roman" w:hAnsi="Arial" w:cs="Arial"/>
          <w:color w:val="000000"/>
          <w:sz w:val="20"/>
          <w:szCs w:val="20"/>
        </w:rPr>
        <w:t xml:space="preserve"> is a teaching technique that involves physical contact with student and that enables the student to learn or model the physical movement necessary for the development of the desired competency.</w:t>
      </w:r>
    </w:p>
    <w:p w14:paraId="7B88ABA3" w14:textId="77777777" w:rsidR="00C70F53" w:rsidRPr="00C70F53" w:rsidRDefault="00C70F53" w:rsidP="00C70F53">
      <w:pPr>
        <w:numPr>
          <w:ilvl w:val="0"/>
          <w:numId w:val="1"/>
        </w:numPr>
        <w:shd w:val="clear" w:color="auto" w:fill="FFFFFF"/>
        <w:spacing w:before="100" w:beforeAutospacing="1" w:after="100" w:afterAutospacing="1" w:line="360" w:lineRule="atLeast"/>
        <w:ind w:left="600"/>
        <w:rPr>
          <w:rFonts w:ascii="Arial" w:eastAsia="Times New Roman" w:hAnsi="Arial" w:cs="Arial"/>
          <w:color w:val="000000"/>
          <w:sz w:val="20"/>
          <w:szCs w:val="20"/>
        </w:rPr>
      </w:pPr>
      <w:r w:rsidRPr="00C70F53">
        <w:rPr>
          <w:rFonts w:ascii="Arial" w:eastAsia="Times New Roman" w:hAnsi="Arial" w:cs="Arial"/>
          <w:color w:val="000000"/>
          <w:sz w:val="20"/>
          <w:szCs w:val="20"/>
        </w:rPr>
        <w:t>Physical contact may be used when the purpose of the intervention is to comfort a student and the student voluntarily accepts the contact.</w:t>
      </w:r>
    </w:p>
    <w:p w14:paraId="452D9855" w14:textId="77777777" w:rsidR="00C70F53" w:rsidRPr="00C70F53" w:rsidRDefault="00C70F53" w:rsidP="00C70F53">
      <w:pPr>
        <w:numPr>
          <w:ilvl w:val="0"/>
          <w:numId w:val="1"/>
        </w:numPr>
        <w:shd w:val="clear" w:color="auto" w:fill="FFFFFF"/>
        <w:spacing w:before="100" w:beforeAutospacing="1" w:after="100" w:afterAutospacing="1" w:line="360" w:lineRule="atLeast"/>
        <w:ind w:left="600"/>
        <w:rPr>
          <w:rFonts w:ascii="Arial" w:eastAsia="Times New Roman" w:hAnsi="Arial" w:cs="Arial"/>
          <w:color w:val="000000"/>
          <w:sz w:val="20"/>
          <w:szCs w:val="20"/>
        </w:rPr>
      </w:pPr>
      <w:r w:rsidRPr="00C70F53">
        <w:rPr>
          <w:rFonts w:ascii="Arial" w:eastAsia="Times New Roman" w:hAnsi="Arial" w:cs="Arial"/>
          <w:color w:val="000000"/>
          <w:sz w:val="20"/>
          <w:szCs w:val="20"/>
        </w:rPr>
        <w:t xml:space="preserve">Momentarily deflecting the movement of a student when the student's movement would be destructive, harmful or dangerous to the student or to </w:t>
      </w:r>
      <w:proofErr w:type="gramStart"/>
      <w:r w:rsidRPr="00C70F53">
        <w:rPr>
          <w:rFonts w:ascii="Arial" w:eastAsia="Times New Roman" w:hAnsi="Arial" w:cs="Arial"/>
          <w:color w:val="000000"/>
          <w:sz w:val="20"/>
          <w:szCs w:val="20"/>
        </w:rPr>
        <w:t>others;</w:t>
      </w:r>
      <w:proofErr w:type="gramEnd"/>
    </w:p>
    <w:p w14:paraId="0139C222" w14:textId="77777777" w:rsidR="00C70F53" w:rsidRPr="00C70F53" w:rsidRDefault="00C70F53" w:rsidP="00C70F53">
      <w:pPr>
        <w:numPr>
          <w:ilvl w:val="0"/>
          <w:numId w:val="1"/>
        </w:numPr>
        <w:shd w:val="clear" w:color="auto" w:fill="FFFFFF"/>
        <w:spacing w:before="100" w:beforeAutospacing="1" w:after="100" w:afterAutospacing="1" w:line="360" w:lineRule="atLeast"/>
        <w:ind w:left="600"/>
        <w:rPr>
          <w:rFonts w:ascii="Arial" w:eastAsia="Times New Roman" w:hAnsi="Arial" w:cs="Arial"/>
          <w:color w:val="000000"/>
          <w:sz w:val="20"/>
          <w:szCs w:val="20"/>
        </w:rPr>
      </w:pPr>
      <w:r w:rsidRPr="00C70F53">
        <w:rPr>
          <w:rFonts w:ascii="Arial" w:eastAsia="Times New Roman" w:hAnsi="Arial" w:cs="Arial"/>
          <w:color w:val="000000"/>
          <w:sz w:val="20"/>
          <w:szCs w:val="20"/>
        </w:rPr>
        <w:t>The use of seat belts, safety belts or similar passenger restraint, when used as intended, during the transportation of a child in a motor vehicle; or</w:t>
      </w:r>
    </w:p>
    <w:p w14:paraId="1FD9503F" w14:textId="77777777" w:rsidR="00C70F53" w:rsidRPr="00C70F53" w:rsidRDefault="00C70F53" w:rsidP="00C70F53">
      <w:pPr>
        <w:numPr>
          <w:ilvl w:val="0"/>
          <w:numId w:val="1"/>
        </w:numPr>
        <w:shd w:val="clear" w:color="auto" w:fill="FFFFFF"/>
        <w:spacing w:before="100" w:beforeAutospacing="1" w:after="100" w:afterAutospacing="1" w:line="360" w:lineRule="atLeast"/>
        <w:ind w:left="600"/>
        <w:rPr>
          <w:rFonts w:ascii="Arial" w:eastAsia="Times New Roman" w:hAnsi="Arial" w:cs="Arial"/>
          <w:color w:val="000000"/>
          <w:sz w:val="20"/>
          <w:szCs w:val="20"/>
        </w:rPr>
      </w:pPr>
      <w:r w:rsidRPr="00C70F53">
        <w:rPr>
          <w:rFonts w:ascii="Arial" w:eastAsia="Times New Roman" w:hAnsi="Arial" w:cs="Arial"/>
          <w:color w:val="000000"/>
          <w:sz w:val="20"/>
          <w:szCs w:val="20"/>
        </w:rPr>
        <w:t>The use of medically prescribed harness, when used as intended or</w:t>
      </w:r>
    </w:p>
    <w:p w14:paraId="6EE835B6" w14:textId="77777777" w:rsidR="00C70F53" w:rsidRPr="00C70F53" w:rsidRDefault="00C70F53" w:rsidP="00C70F53">
      <w:pPr>
        <w:numPr>
          <w:ilvl w:val="0"/>
          <w:numId w:val="1"/>
        </w:numPr>
        <w:shd w:val="clear" w:color="auto" w:fill="FFFFFF"/>
        <w:spacing w:before="100" w:beforeAutospacing="1" w:after="100" w:afterAutospacing="1" w:line="360" w:lineRule="atLeast"/>
        <w:ind w:left="600"/>
        <w:rPr>
          <w:rFonts w:ascii="Arial" w:eastAsia="Times New Roman" w:hAnsi="Arial" w:cs="Arial"/>
          <w:color w:val="000000"/>
          <w:sz w:val="20"/>
          <w:szCs w:val="20"/>
        </w:rPr>
      </w:pPr>
      <w:r w:rsidRPr="00C70F53">
        <w:rPr>
          <w:rFonts w:ascii="Arial" w:eastAsia="Times New Roman" w:hAnsi="Arial" w:cs="Arial"/>
          <w:color w:val="000000"/>
          <w:sz w:val="20"/>
          <w:szCs w:val="20"/>
        </w:rPr>
        <w:t>A brief period of physical contact necessary to break up a fight.</w:t>
      </w:r>
    </w:p>
    <w:p w14:paraId="5D616EA1" w14:textId="77777777" w:rsidR="00C70F53" w:rsidRPr="00C70F53" w:rsidRDefault="00C70F53" w:rsidP="00C70F53">
      <w:pPr>
        <w:shd w:val="clear" w:color="auto" w:fill="FFFFFF"/>
        <w:spacing w:after="264" w:line="360" w:lineRule="atLeast"/>
        <w:rPr>
          <w:rFonts w:ascii="Arial" w:eastAsia="Times New Roman" w:hAnsi="Arial" w:cs="Arial"/>
          <w:color w:val="000000"/>
          <w:sz w:val="20"/>
          <w:szCs w:val="20"/>
        </w:rPr>
      </w:pPr>
      <w:r w:rsidRPr="00C70F53">
        <w:rPr>
          <w:rFonts w:ascii="Arial" w:eastAsia="Times New Roman" w:hAnsi="Arial" w:cs="Arial"/>
          <w:b/>
          <w:bCs/>
          <w:color w:val="000000"/>
          <w:sz w:val="20"/>
          <w:szCs w:val="20"/>
        </w:rPr>
        <w:lastRenderedPageBreak/>
        <w:t>Section 2.19</w:t>
      </w:r>
      <w:r w:rsidRPr="00C70F53">
        <w:rPr>
          <w:rFonts w:ascii="Arial" w:eastAsia="Times New Roman" w:hAnsi="Arial" w:cs="Arial"/>
          <w:color w:val="000000"/>
          <w:sz w:val="20"/>
          <w:szCs w:val="20"/>
        </w:rPr>
        <w:t> Seclusion is the involuntary confinement of a student alone in a room or clearly defined area from which the student is physically prevented from leaving. Seclusion is not timeout.</w:t>
      </w:r>
    </w:p>
    <w:p w14:paraId="7DDE011C" w14:textId="77777777" w:rsidR="00C70F53" w:rsidRPr="00C70F53" w:rsidRDefault="00C70F53" w:rsidP="00C70F53">
      <w:pPr>
        <w:shd w:val="clear" w:color="auto" w:fill="FFFFFF"/>
        <w:spacing w:after="264" w:line="360" w:lineRule="atLeast"/>
        <w:rPr>
          <w:rFonts w:ascii="Arial" w:eastAsia="Times New Roman" w:hAnsi="Arial" w:cs="Arial"/>
          <w:color w:val="000000"/>
          <w:sz w:val="20"/>
          <w:szCs w:val="20"/>
        </w:rPr>
      </w:pPr>
      <w:r w:rsidRPr="00C70F53">
        <w:rPr>
          <w:rFonts w:ascii="Arial" w:eastAsia="Times New Roman" w:hAnsi="Arial" w:cs="Arial"/>
          <w:b/>
          <w:bCs/>
          <w:color w:val="000000"/>
          <w:sz w:val="20"/>
          <w:szCs w:val="20"/>
        </w:rPr>
        <w:t>Section 2.21</w:t>
      </w:r>
      <w:r w:rsidRPr="00C70F53">
        <w:rPr>
          <w:rFonts w:ascii="Arial" w:eastAsia="Times New Roman" w:hAnsi="Arial" w:cs="Arial"/>
          <w:color w:val="000000"/>
          <w:sz w:val="20"/>
          <w:szCs w:val="20"/>
        </w:rPr>
        <w:t> Serious bodily injury is any bodily injury that involves-</w:t>
      </w:r>
    </w:p>
    <w:p w14:paraId="48DD7B38" w14:textId="77777777" w:rsidR="00C70F53" w:rsidRPr="00C70F53" w:rsidRDefault="00C70F53" w:rsidP="00C70F53">
      <w:pPr>
        <w:numPr>
          <w:ilvl w:val="0"/>
          <w:numId w:val="2"/>
        </w:numPr>
        <w:shd w:val="clear" w:color="auto" w:fill="FFFFFF"/>
        <w:spacing w:before="100" w:beforeAutospacing="1" w:after="100" w:afterAutospacing="1" w:line="360" w:lineRule="atLeast"/>
        <w:ind w:left="600"/>
        <w:rPr>
          <w:rFonts w:ascii="Arial" w:eastAsia="Times New Roman" w:hAnsi="Arial" w:cs="Arial"/>
          <w:color w:val="000000"/>
          <w:sz w:val="20"/>
          <w:szCs w:val="20"/>
        </w:rPr>
      </w:pPr>
      <w:r w:rsidRPr="00C70F53">
        <w:rPr>
          <w:rFonts w:ascii="Arial" w:eastAsia="Times New Roman" w:hAnsi="Arial" w:cs="Arial"/>
          <w:color w:val="000000"/>
          <w:sz w:val="20"/>
          <w:szCs w:val="20"/>
        </w:rPr>
        <w:t xml:space="preserve">A substantial risk of </w:t>
      </w:r>
      <w:proofErr w:type="gramStart"/>
      <w:r w:rsidRPr="00C70F53">
        <w:rPr>
          <w:rFonts w:ascii="Arial" w:eastAsia="Times New Roman" w:hAnsi="Arial" w:cs="Arial"/>
          <w:color w:val="000000"/>
          <w:sz w:val="20"/>
          <w:szCs w:val="20"/>
        </w:rPr>
        <w:t>death;</w:t>
      </w:r>
      <w:proofErr w:type="gramEnd"/>
    </w:p>
    <w:p w14:paraId="73CCEA7C" w14:textId="77777777" w:rsidR="00C70F53" w:rsidRPr="00C70F53" w:rsidRDefault="00C70F53" w:rsidP="00C70F53">
      <w:pPr>
        <w:numPr>
          <w:ilvl w:val="0"/>
          <w:numId w:val="2"/>
        </w:numPr>
        <w:shd w:val="clear" w:color="auto" w:fill="FFFFFF"/>
        <w:spacing w:before="100" w:beforeAutospacing="1" w:after="100" w:afterAutospacing="1" w:line="360" w:lineRule="atLeast"/>
        <w:ind w:left="600"/>
        <w:rPr>
          <w:rFonts w:ascii="Arial" w:eastAsia="Times New Roman" w:hAnsi="Arial" w:cs="Arial"/>
          <w:color w:val="000000"/>
          <w:sz w:val="20"/>
          <w:szCs w:val="20"/>
        </w:rPr>
      </w:pPr>
      <w:r w:rsidRPr="00C70F53">
        <w:rPr>
          <w:rFonts w:ascii="Arial" w:eastAsia="Times New Roman" w:hAnsi="Arial" w:cs="Arial"/>
          <w:color w:val="000000"/>
          <w:sz w:val="20"/>
          <w:szCs w:val="20"/>
        </w:rPr>
        <w:t xml:space="preserve">Extreme physical </w:t>
      </w:r>
      <w:proofErr w:type="gramStart"/>
      <w:r w:rsidRPr="00C70F53">
        <w:rPr>
          <w:rFonts w:ascii="Arial" w:eastAsia="Times New Roman" w:hAnsi="Arial" w:cs="Arial"/>
          <w:color w:val="000000"/>
          <w:sz w:val="20"/>
          <w:szCs w:val="20"/>
        </w:rPr>
        <w:t>pain;</w:t>
      </w:r>
      <w:proofErr w:type="gramEnd"/>
    </w:p>
    <w:p w14:paraId="174C7A68" w14:textId="77777777" w:rsidR="00C70F53" w:rsidRPr="00C70F53" w:rsidRDefault="00C70F53" w:rsidP="00C70F53">
      <w:pPr>
        <w:numPr>
          <w:ilvl w:val="0"/>
          <w:numId w:val="2"/>
        </w:numPr>
        <w:shd w:val="clear" w:color="auto" w:fill="FFFFFF"/>
        <w:spacing w:before="100" w:beforeAutospacing="1" w:after="100" w:afterAutospacing="1" w:line="360" w:lineRule="atLeast"/>
        <w:ind w:left="600"/>
        <w:rPr>
          <w:rFonts w:ascii="Arial" w:eastAsia="Times New Roman" w:hAnsi="Arial" w:cs="Arial"/>
          <w:color w:val="000000"/>
          <w:sz w:val="20"/>
          <w:szCs w:val="20"/>
        </w:rPr>
      </w:pPr>
      <w:r w:rsidRPr="00C70F53">
        <w:rPr>
          <w:rFonts w:ascii="Arial" w:eastAsia="Times New Roman" w:hAnsi="Arial" w:cs="Arial"/>
          <w:color w:val="000000"/>
          <w:sz w:val="20"/>
          <w:szCs w:val="20"/>
        </w:rPr>
        <w:t>Protracted and obvious disfigurement; or</w:t>
      </w:r>
    </w:p>
    <w:p w14:paraId="6C0095DC" w14:textId="77777777" w:rsidR="00C70F53" w:rsidRPr="00C70F53" w:rsidRDefault="00C70F53" w:rsidP="00C70F53">
      <w:pPr>
        <w:numPr>
          <w:ilvl w:val="0"/>
          <w:numId w:val="2"/>
        </w:numPr>
        <w:shd w:val="clear" w:color="auto" w:fill="FFFFFF"/>
        <w:spacing w:before="100" w:beforeAutospacing="1" w:after="100" w:afterAutospacing="1" w:line="360" w:lineRule="atLeast"/>
        <w:ind w:left="600"/>
        <w:rPr>
          <w:rFonts w:ascii="Arial" w:eastAsia="Times New Roman" w:hAnsi="Arial" w:cs="Arial"/>
          <w:color w:val="000000"/>
          <w:sz w:val="20"/>
          <w:szCs w:val="20"/>
        </w:rPr>
      </w:pPr>
      <w:r w:rsidRPr="00C70F53">
        <w:rPr>
          <w:rFonts w:ascii="Arial" w:eastAsia="Times New Roman" w:hAnsi="Arial" w:cs="Arial"/>
          <w:color w:val="000000"/>
          <w:sz w:val="20"/>
          <w:szCs w:val="20"/>
        </w:rPr>
        <w:t>Protracted loss or impairment of the function of a bodily member, organ, or mental faculty.</w:t>
      </w:r>
    </w:p>
    <w:p w14:paraId="1F019860" w14:textId="77777777" w:rsidR="00C03CFD" w:rsidRDefault="00C03CFD"/>
    <w:sectPr w:rsidR="00C03C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3671BF"/>
    <w:multiLevelType w:val="multilevel"/>
    <w:tmpl w:val="DF369D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C882999"/>
    <w:multiLevelType w:val="multilevel"/>
    <w:tmpl w:val="35F207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0F53"/>
    <w:rsid w:val="00C03CFD"/>
    <w:rsid w:val="00C70F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5198F"/>
  <w15:chartTrackingRefBased/>
  <w15:docId w15:val="{ED3C7BA7-C8B6-4490-9F02-9500E25F2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798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404</Words>
  <Characters>2307</Characters>
  <Application>Microsoft Office Word</Application>
  <DocSecurity>0</DocSecurity>
  <Lines>19</Lines>
  <Paragraphs>5</Paragraphs>
  <ScaleCrop>false</ScaleCrop>
  <Company/>
  <LinksUpToDate>false</LinksUpToDate>
  <CharactersWithSpaces>2706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Cunningham, Ryan L</dc:creator>
  <cp:keywords/>
  <dc:description/>
  <cp:lastModifiedBy>Cunningham, Ryan L</cp:lastModifiedBy>
  <cp:revision>1</cp:revision>
  <dcterms:created xsi:type="dcterms:W3CDTF">2021-09-22T18:26:00Z</dcterms:created>
  <dcterms:modified xsi:type="dcterms:W3CDTF">2021-09-22T18:29:00Z</dcterms:modified>
</cp:coreProperties>
</file>